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gif" ContentType="image/gif"/>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bidi w:val="0"/>
        <w:spacing w:before="200" w:after="120"/>
        <w:jc w:val="left"/>
        <w:rPr/>
      </w:pPr>
      <w:bookmarkStart w:id="0" w:name="%253A176"/>
      <w:bookmarkEnd w:id="0"/>
      <w:r>
        <w:rPr/>
        <w:t>Ham Radio Education</w:t>
      </w:r>
    </w:p>
    <w:p>
      <w:pPr>
        <w:pStyle w:val="TextBody"/>
        <w:bidi w:val="0"/>
        <w:spacing w:before="0" w:after="0"/>
        <w:jc w:val="left"/>
        <w:rPr/>
      </w:pPr>
      <w:r>
        <w:rPr/>
      </w:r>
      <w:bookmarkStart w:id="1" w:name="%253Ap0_54-e"/>
      <w:bookmarkStart w:id="2" w:name="%253Ap0_54-e"/>
      <w:bookmarkEnd w:id="2"/>
    </w:p>
    <w:p>
      <w:pPr>
        <w:sectPr>
          <w:type w:val="nextPage"/>
          <w:pgSz w:w="12240" w:h="15840"/>
          <w:pgMar w:left="1134" w:right="1134" w:header="0" w:top="1134" w:footer="0" w:bottom="1134" w:gutter="0"/>
          <w:pgNumType w:fmt="decimal"/>
          <w:formProt w:val="false"/>
          <w:textDirection w:val="lrTb"/>
          <w:docGrid w:type="default" w:linePitch="100" w:charSpace="0"/>
        </w:sectPr>
      </w:pPr>
    </w:p>
    <w:tbl>
      <w:tblPr>
        <w:tblW w:w="4483" w:type="dxa"/>
        <w:jc w:val="left"/>
        <w:tblInd w:w="0" w:type="dxa"/>
        <w:tblCellMar>
          <w:top w:w="0" w:type="dxa"/>
          <w:left w:w="0" w:type="dxa"/>
          <w:bottom w:w="0" w:type="dxa"/>
          <w:right w:w="0" w:type="dxa"/>
        </w:tblCellMar>
      </w:tblPr>
      <w:tblGrid>
        <w:gridCol w:w="737"/>
        <w:gridCol w:w="3745"/>
      </w:tblGrid>
      <w:tr>
        <w:trPr/>
        <w:tc>
          <w:tcPr>
            <w:tcW w:w="737" w:type="dxa"/>
            <w:tcBorders/>
            <w:vAlign w:val="center"/>
          </w:tcPr>
          <w:tbl>
            <w:tblPr>
              <w:tblW w:w="692" w:type="dxa"/>
              <w:jc w:val="left"/>
              <w:tblInd w:w="0" w:type="dxa"/>
              <w:tblCellMar>
                <w:top w:w="0" w:type="dxa"/>
                <w:left w:w="0" w:type="dxa"/>
                <w:bottom w:w="0" w:type="dxa"/>
                <w:right w:w="0" w:type="dxa"/>
              </w:tblCellMar>
            </w:tblPr>
            <w:tblGrid>
              <w:gridCol w:w="692"/>
            </w:tblGrid>
            <w:tr>
              <w:trPr/>
              <w:tc>
                <w:tcPr>
                  <w:tcW w:w="692" w:type="dxa"/>
                  <w:tcBorders/>
                  <w:vAlign w:val="center"/>
                </w:tcPr>
                <w:p>
                  <w:pPr>
                    <w:pStyle w:val="Heading3"/>
                    <w:bidi w:val="0"/>
                    <w:spacing w:before="140" w:after="120"/>
                    <w:jc w:val="left"/>
                    <w:rPr/>
                  </w:pPr>
                  <w:r>
                    <w:rPr/>
                    <w:t xml:space="preserve">Ron </w:t>
                  </w:r>
                </w:p>
              </w:tc>
            </w:tr>
          </w:tbl>
          <w:p>
            <w:pPr>
              <w:pStyle w:val="TableContents"/>
              <w:bidi w:val="0"/>
              <w:jc w:val="left"/>
              <w:rPr>
                <w:sz w:val="4"/>
                <w:szCs w:val="4"/>
              </w:rPr>
            </w:pPr>
            <w:r>
              <w:rPr>
                <w:sz w:val="4"/>
                <w:szCs w:val="4"/>
              </w:rPr>
            </w:r>
          </w:p>
        </w:tc>
        <w:tc>
          <w:tcPr>
            <w:tcW w:w="3745" w:type="dxa"/>
            <w:tcBorders/>
            <w:vAlign w:val="center"/>
          </w:tcPr>
          <w:p>
            <w:pPr>
              <w:pStyle w:val="TableContents"/>
              <w:suppressLineNumbers/>
              <w:bidi w:val="0"/>
              <w:jc w:val="left"/>
              <w:rPr/>
            </w:pPr>
            <w:bookmarkStart w:id="3" w:name="%253A18s"/>
            <w:bookmarkEnd w:id="3"/>
            <w:r>
              <w:rPr/>
              <w:t>Wed, Mar 17, 9:30 PM (15 hours ago)</w:t>
            </w:r>
          </w:p>
        </w:tc>
      </w:tr>
    </w:tbl>
    <w:p>
      <w:pPr>
        <w:pStyle w:val="TextBody"/>
        <w:bidi w:val="0"/>
        <w:spacing w:lineRule="auto" w:line="276" w:before="0" w:after="140"/>
        <w:jc w:val="left"/>
        <w:rPr/>
      </w:pPr>
      <w:r>
        <w:rPr/>
      </w:r>
    </w:p>
    <w:p>
      <w:pPr>
        <w:pStyle w:val="Normal"/>
        <w:rPr/>
      </w:pPr>
      <w:r>
        <w:rPr/>
      </w:r>
    </w:p>
    <w:p>
      <w:pPr>
        <w:sectPr>
          <w:type w:val="continuous"/>
          <w:pgSz w:w="12240" w:h="15840"/>
          <w:pgMar w:left="1134" w:right="1134" w:header="0" w:top="1134" w:footer="0" w:bottom="1134" w:gutter="0"/>
          <w:formProt w:val="false"/>
          <w:textDirection w:val="lrTb"/>
          <w:docGrid w:type="default" w:linePitch="100" w:charSpace="0"/>
        </w:sectPr>
      </w:pPr>
    </w:p>
    <w:tbl>
      <w:tblPr>
        <w:tblW w:w="2848" w:type="dxa"/>
        <w:jc w:val="left"/>
        <w:tblInd w:w="0" w:type="dxa"/>
        <w:tblCellMar>
          <w:top w:w="0" w:type="dxa"/>
          <w:left w:w="0" w:type="dxa"/>
          <w:bottom w:w="0" w:type="dxa"/>
          <w:right w:w="0" w:type="dxa"/>
        </w:tblCellMar>
      </w:tblPr>
      <w:tblGrid>
        <w:gridCol w:w="1166"/>
        <w:gridCol w:w="1681"/>
      </w:tblGrid>
      <w:tr>
        <w:trPr/>
        <w:tc>
          <w:tcPr>
            <w:tcW w:w="1166" w:type="dxa"/>
            <w:tcBorders/>
            <w:vAlign w:val="center"/>
          </w:tcPr>
          <w:p>
            <w:pPr>
              <w:pStyle w:val="TableContents"/>
              <w:bidi w:val="0"/>
              <w:jc w:val="left"/>
              <w:rPr>
                <w:sz w:val="4"/>
                <w:szCs w:val="4"/>
              </w:rPr>
            </w:pPr>
            <w:r>
              <w:rPr>
                <w:sz w:val="4"/>
                <w:szCs w:val="4"/>
              </w:rPr>
            </w:r>
          </w:p>
        </w:tc>
        <w:tc>
          <w:tcPr>
            <w:tcW w:w="1681" w:type="dxa"/>
            <w:tcBorders/>
            <w:vAlign w:val="center"/>
          </w:tcPr>
          <w:p>
            <w:pPr>
              <w:pStyle w:val="TableContents"/>
              <w:bidi w:val="0"/>
              <w:jc w:val="left"/>
              <w:rPr>
                <w:sz w:val="4"/>
                <w:szCs w:val="4"/>
              </w:rPr>
            </w:pPr>
            <w:r>
              <w:rPr>
                <w:sz w:val="4"/>
                <w:szCs w:val="4"/>
              </w:rPr>
            </w:r>
          </w:p>
        </w:tc>
      </w:tr>
      <w:tr>
        <w:trPr/>
        <w:tc>
          <w:tcPr>
            <w:tcW w:w="2847" w:type="dxa"/>
            <w:gridSpan w:val="2"/>
            <w:tcBorders/>
            <w:vAlign w:val="center"/>
          </w:tcPr>
          <w:tbl>
            <w:tblPr>
              <w:tblW w:w="2758" w:type="dxa"/>
              <w:jc w:val="left"/>
              <w:tblInd w:w="0" w:type="dxa"/>
              <w:tblCellMar>
                <w:top w:w="0" w:type="dxa"/>
                <w:left w:w="0" w:type="dxa"/>
                <w:bottom w:w="0" w:type="dxa"/>
                <w:right w:w="0" w:type="dxa"/>
              </w:tblCellMar>
            </w:tblPr>
            <w:tblGrid>
              <w:gridCol w:w="2758"/>
            </w:tblGrid>
            <w:tr>
              <w:trPr/>
              <w:tc>
                <w:tcPr>
                  <w:tcW w:w="2758" w:type="dxa"/>
                  <w:tcBorders/>
                  <w:vAlign w:val="center"/>
                </w:tcPr>
                <w:p>
                  <w:pPr>
                    <w:pStyle w:val="TableContents"/>
                    <w:suppressLineNumbers/>
                    <w:bidi w:val="0"/>
                    <w:jc w:val="left"/>
                    <w:rPr/>
                  </w:pPr>
                  <w:r>
                    <w:rPr/>
                    <w:t xml:space="preserve">to Michael, Jack, Phil, Pete </w:t>
                  </w:r>
                </w:p>
                <w:p>
                  <w:pPr>
                    <w:pStyle w:val="TableContents"/>
                    <w:bidi w:val="0"/>
                    <w:jc w:val="left"/>
                    <w:rPr>
                      <w:sz w:val="4"/>
                      <w:szCs w:val="4"/>
                    </w:rPr>
                  </w:pPr>
                  <w:r>
                    <w:rPr/>
                    <w:drawing>
                      <wp:inline distT="0" distB="0" distL="0" distR="0">
                        <wp:extent cx="14605" cy="146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4605" cy="14605"/>
                                </a:xfrm>
                                <a:prstGeom prst="rect">
                                  <a:avLst/>
                                </a:prstGeom>
                              </pic:spPr>
                            </pic:pic>
                          </a:graphicData>
                        </a:graphic>
                      </wp:inline>
                    </w:drawing>
                  </w:r>
                </w:p>
                <w:p>
                  <w:pPr>
                    <w:pStyle w:val="Normal"/>
                    <w:rPr/>
                  </w:pPr>
                  <w:r>
                    <w:rPr/>
                  </w:r>
                </w:p>
              </w:tc>
            </w:tr>
          </w:tbl>
          <w:p>
            <w:pPr>
              <w:pStyle w:val="TableContents"/>
              <w:bidi w:val="0"/>
              <w:jc w:val="left"/>
              <w:rPr>
                <w:sz w:val="4"/>
                <w:szCs w:val="4"/>
              </w:rPr>
            </w:pPr>
            <w:r>
              <w:rPr>
                <w:sz w:val="4"/>
                <w:szCs w:val="4"/>
              </w:rPr>
            </w:r>
          </w:p>
        </w:tc>
      </w:tr>
    </w:tbl>
    <w:p>
      <w:pPr>
        <w:pStyle w:val="Normal"/>
        <w:rPr/>
      </w:pPr>
      <w:r>
        <w:rPr/>
      </w:r>
    </w:p>
    <w:p>
      <w:pPr>
        <w:sectPr>
          <w:type w:val="continuous"/>
          <w:pgSz w:w="12240" w:h="15840"/>
          <w:pgMar w:left="1134" w:right="1134" w:header="0" w:top="1134" w:footer="0" w:bottom="1134" w:gutter="0"/>
          <w:formProt w:val="false"/>
          <w:textDirection w:val="lrTb"/>
          <w:docGrid w:type="default" w:linePitch="100" w:charSpace="0"/>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false"/>
          <w:textDirection w:val="lrTb"/>
          <w:docGrid w:type="default" w:linePitch="100" w:charSpace="0"/>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false"/>
          <w:textDirection w:val="lrTb"/>
          <w:docGrid w:type="default" w:linePitch="100" w:charSpace="0"/>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false"/>
          <w:textDirection w:val="lrTb"/>
          <w:docGrid w:type="default" w:linePitch="100" w:charSpace="0"/>
        </w:sectPr>
      </w:pPr>
    </w:p>
    <w:p>
      <w:pPr>
        <w:pStyle w:val="TextBody"/>
        <w:bidi w:val="0"/>
        <w:spacing w:before="0" w:after="0"/>
        <w:jc w:val="left"/>
        <w:rPr/>
      </w:pPr>
      <w:r>
        <w:rPr/>
        <w:t>Hello Board of Education,</w:t>
      </w:r>
    </w:p>
    <w:p>
      <w:pPr>
        <w:pStyle w:val="TextBody"/>
        <w:bidi w:val="0"/>
        <w:spacing w:before="0" w:after="0"/>
        <w:jc w:val="left"/>
        <w:rPr/>
      </w:pPr>
      <w:r>
        <w:rPr/>
      </w:r>
    </w:p>
    <w:p>
      <w:pPr>
        <w:pStyle w:val="TextBody"/>
        <w:bidi w:val="0"/>
        <w:spacing w:before="0" w:after="0"/>
        <w:jc w:val="left"/>
        <w:rPr/>
      </w:pPr>
      <w:r>
        <w:rPr/>
      </w:r>
    </w:p>
    <w:p>
      <w:pPr>
        <w:pStyle w:val="TextBody"/>
        <w:bidi w:val="0"/>
        <w:spacing w:before="0" w:after="0"/>
        <w:jc w:val="left"/>
        <w:rPr>
          <w:b/>
          <w:b/>
          <w:u w:val="single"/>
        </w:rPr>
      </w:pPr>
      <w:r>
        <w:rPr>
          <w:b/>
          <w:u w:val="single"/>
        </w:rPr>
        <w:t>My Soapbox</w:t>
      </w:r>
    </w:p>
    <w:p>
      <w:pPr>
        <w:pStyle w:val="TextBody"/>
        <w:bidi w:val="0"/>
        <w:spacing w:before="0" w:after="0"/>
        <w:jc w:val="left"/>
        <w:rPr/>
      </w:pPr>
      <w:r>
        <w:rPr/>
        <w:t>Here is a draft proposal for a Ham Radio Education plan that could be used as a starter.  The organization defined below will keep the program focused on the subject matter you have selected and still allow it to expand as much as the effort the group would like it to.  It could start off great and grow into something spectacular.  I am not up to the task of taking on major role but would be willing to be a contributor.   The first thing that needs to happen, after some discussion, is the confirming of the board.  All of the topics, contributors, times and dates on the attachment are factious and put there to show as examples.  Real information should be determined by The Board after it is confirmed.  </w:t>
      </w:r>
    </w:p>
    <w:p>
      <w:pPr>
        <w:pStyle w:val="TextBody"/>
        <w:bidi w:val="0"/>
        <w:spacing w:before="0" w:after="0"/>
        <w:jc w:val="left"/>
        <w:rPr/>
      </w:pPr>
      <w:r>
        <w:rPr/>
      </w:r>
    </w:p>
    <w:p>
      <w:pPr>
        <w:pStyle w:val="TextBody"/>
        <w:bidi w:val="0"/>
        <w:spacing w:before="0" w:after="0"/>
        <w:jc w:val="left"/>
        <w:rPr/>
      </w:pPr>
      <w:r>
        <w:rPr/>
        <w:t>The structure provided is intended to be a starting point for an improved version that the Board comes up with but I do suggest that the presentations stay focused on educating the viewers.  There are lots of podcasts on line that offer conversational information &amp; news and many of them are very successful at what they are doing but I did not find any that really stayed focused on a structured ham radio educational process.  Presenting the topics in small modules will allow anyone to select information they can use without listening to a bunch of interesting but not necessarily educational stuff.</w:t>
      </w:r>
    </w:p>
    <w:p>
      <w:pPr>
        <w:pStyle w:val="TextBody"/>
        <w:bidi w:val="0"/>
        <w:spacing w:before="0" w:after="0"/>
        <w:jc w:val="left"/>
        <w:rPr/>
      </w:pPr>
      <w:r>
        <w:rPr/>
      </w:r>
    </w:p>
    <w:p>
      <w:pPr>
        <w:pStyle w:val="TextBody"/>
        <w:bidi w:val="0"/>
        <w:spacing w:before="0" w:after="0"/>
        <w:jc w:val="left"/>
        <w:rPr/>
      </w:pPr>
      <w:r>
        <w:rPr/>
        <w:t>It sounded like the group’s goal is the education of ham radio enthusiasts. </w:t>
      </w:r>
    </w:p>
    <w:p>
      <w:pPr>
        <w:pStyle w:val="TextBody"/>
        <w:bidi w:val="0"/>
        <w:spacing w:before="0" w:after="0"/>
        <w:jc w:val="left"/>
        <w:rPr/>
      </w:pPr>
      <w:r>
        <w:rPr/>
      </w:r>
    </w:p>
    <w:p>
      <w:pPr>
        <w:pStyle w:val="TextBody"/>
        <w:bidi w:val="0"/>
        <w:jc w:val="left"/>
        <w:rPr>
          <w:rFonts w:ascii="Cambria" w:hAnsi="Cambria"/>
          <w:sz w:val="24"/>
        </w:rPr>
      </w:pPr>
      <w:r>
        <w:rPr>
          <w:rFonts w:ascii="Cambria" w:hAnsi="Cambria"/>
          <w:sz w:val="24"/>
        </w:rPr>
      </w:r>
    </w:p>
    <w:p>
      <w:pPr>
        <w:pStyle w:val="TextBody"/>
        <w:bidi w:val="0"/>
        <w:jc w:val="left"/>
        <w:rPr>
          <w:b/>
          <w:b/>
          <w:sz w:val="36"/>
        </w:rPr>
      </w:pPr>
      <w:r>
        <w:rPr>
          <w:b/>
          <w:sz w:val="36"/>
        </w:rPr>
        <w:t>Organization</w:t>
      </w:r>
    </w:p>
    <w:p>
      <w:pPr>
        <w:pStyle w:val="TextBody"/>
        <w:bidi w:val="0"/>
        <w:spacing w:lineRule="auto" w:line="276" w:before="0" w:after="140"/>
        <w:jc w:val="left"/>
        <w:rPr/>
      </w:pPr>
      <w:r>
        <w:rPr/>
        <w:t xml:space="preserve">Focused on education and learning </w:t>
      </w:r>
    </w:p>
    <w:p>
      <w:pPr>
        <w:pStyle w:val="TextBody"/>
        <w:bidi w:val="0"/>
        <w:spacing w:lineRule="auto" w:line="276" w:before="0" w:after="140"/>
        <w:jc w:val="left"/>
        <w:rPr/>
      </w:pPr>
      <w:r>
        <w:rPr>
          <w:b/>
          <w:u w:val="single"/>
        </w:rPr>
        <w:t>Goa</w:t>
      </w:r>
      <w:r>
        <w:rPr/>
        <w:t>l</w:t>
      </w:r>
    </w:p>
    <w:p>
      <w:pPr>
        <w:pStyle w:val="TextBody"/>
        <w:bidi w:val="0"/>
        <w:spacing w:lineRule="auto" w:line="276" w:before="0" w:after="140"/>
        <w:jc w:val="left"/>
        <w:rPr/>
      </w:pPr>
      <w:r>
        <w:rPr/>
        <w:t xml:space="preserve">The Goal is to increase the knowledge of ham radio enthusiasts.  This program can be used to educate potential hams but is not intended as a licensing class.  It is intended to educate current or future hams in the overall knowledge of ham radio.  It is intended to be a focused educational tool to expand the knowledge of potential and existing hams so the hobby will be ever more enjoyable.   Fundamental topics and antennas are a great starting point.  </w:t>
      </w:r>
    </w:p>
    <w:p>
      <w:pPr>
        <w:pStyle w:val="TextBody"/>
        <w:bidi w:val="0"/>
        <w:spacing w:lineRule="auto" w:line="276" w:before="0" w:after="140"/>
        <w:jc w:val="left"/>
        <w:rPr/>
      </w:pPr>
      <w:r>
        <w:rPr/>
      </w:r>
    </w:p>
    <w:p>
      <w:pPr>
        <w:pStyle w:val="TextBody"/>
        <w:bidi w:val="0"/>
        <w:jc w:val="left"/>
        <w:rPr>
          <w:b/>
          <w:b/>
          <w:u w:val="single"/>
        </w:rPr>
      </w:pPr>
      <w:r>
        <w:rPr>
          <w:b/>
          <w:u w:val="single"/>
        </w:rPr>
        <w:t>Board of Directors</w:t>
      </w:r>
    </w:p>
    <w:p>
      <w:pPr>
        <w:pStyle w:val="TextBody"/>
        <w:bidi w:val="0"/>
        <w:spacing w:lineRule="auto" w:line="276" w:before="0" w:after="140"/>
        <w:jc w:val="left"/>
        <w:rPr/>
      </w:pPr>
      <w:r>
        <w:rPr/>
        <w:t>Five members including a President</w:t>
      </w:r>
    </w:p>
    <w:p>
      <w:pPr>
        <w:pStyle w:val="TextBody"/>
        <w:bidi w:val="0"/>
        <w:spacing w:lineRule="auto" w:line="276" w:before="0" w:after="140"/>
        <w:jc w:val="left"/>
        <w:rPr/>
      </w:pPr>
      <w:r>
        <w:rPr/>
        <w:t>President (votes only as a tie-breaker)</w:t>
      </w:r>
    </w:p>
    <w:p>
      <w:pPr>
        <w:pStyle w:val="TextBody"/>
        <w:bidi w:val="0"/>
        <w:spacing w:lineRule="auto" w:line="276" w:before="0" w:after="140"/>
        <w:jc w:val="left"/>
        <w:rPr/>
      </w:pPr>
      <w:r>
        <w:rPr/>
        <w:t xml:space="preserve">Vice President/Secretary, Treasurer, Operations and Marketing, </w:t>
      </w:r>
    </w:p>
    <w:p>
      <w:pPr>
        <w:pStyle w:val="TextBody"/>
        <w:bidi w:val="0"/>
        <w:spacing w:lineRule="auto" w:line="276" w:before="0" w:after="140"/>
        <w:jc w:val="left"/>
        <w:rPr/>
      </w:pPr>
      <w:r>
        <w:rPr/>
      </w:r>
    </w:p>
    <w:p>
      <w:pPr>
        <w:pStyle w:val="TextBody"/>
        <w:bidi w:val="0"/>
        <w:spacing w:lineRule="auto" w:line="276" w:before="0" w:after="140"/>
        <w:jc w:val="left"/>
        <w:rPr/>
      </w:pPr>
      <w:r>
        <w:rPr>
          <w:b/>
          <w:u w:val="single"/>
        </w:rPr>
        <w:t>Advisors</w:t>
      </w:r>
      <w:r>
        <w:rPr/>
        <w:t xml:space="preserve"> as needed - Temporary non board member.</w:t>
      </w:r>
    </w:p>
    <w:p>
      <w:pPr>
        <w:pStyle w:val="TextBody"/>
        <w:bidi w:val="0"/>
        <w:spacing w:lineRule="auto" w:line="276" w:before="0" w:after="140"/>
        <w:jc w:val="left"/>
        <w:rPr/>
      </w:pPr>
      <w:r>
        <w:rPr/>
      </w:r>
    </w:p>
    <w:p>
      <w:pPr>
        <w:pStyle w:val="TextBody"/>
        <w:bidi w:val="0"/>
        <w:spacing w:lineRule="auto" w:line="276" w:before="0" w:after="140"/>
        <w:jc w:val="left"/>
        <w:rPr/>
      </w:pPr>
      <w:r>
        <w:rPr>
          <w:b/>
          <w:u w:val="single"/>
        </w:rPr>
        <w:t>Directors</w:t>
      </w:r>
      <w:r>
        <w:rPr/>
        <w:t xml:space="preserve"> as needed - May or may not be board members.</w:t>
      </w:r>
    </w:p>
    <w:p>
      <w:pPr>
        <w:pStyle w:val="TextBody"/>
        <w:bidi w:val="0"/>
        <w:spacing w:lineRule="auto" w:line="276" w:before="0" w:after="140"/>
        <w:jc w:val="left"/>
        <w:rPr/>
      </w:pPr>
      <w:r>
        <w:rPr/>
      </w:r>
    </w:p>
    <w:p>
      <w:pPr>
        <w:pStyle w:val="TextBody"/>
        <w:bidi w:val="0"/>
        <w:jc w:val="left"/>
        <w:rPr>
          <w:b/>
          <w:b/>
          <w:u w:val="single"/>
        </w:rPr>
      </w:pPr>
      <w:r>
        <w:rPr>
          <w:b/>
          <w:u w:val="single"/>
        </w:rPr>
        <w:t>Contributors</w:t>
      </w:r>
    </w:p>
    <w:p>
      <w:pPr>
        <w:pStyle w:val="TextBody"/>
        <w:bidi w:val="0"/>
        <w:spacing w:lineRule="auto" w:line="276" w:before="0" w:after="140"/>
        <w:jc w:val="left"/>
        <w:rPr/>
      </w:pPr>
      <w:r>
        <w:rPr/>
        <w:tab/>
        <w:t>Anyone can be a contributor</w:t>
      </w:r>
    </w:p>
    <w:p>
      <w:pPr>
        <w:pStyle w:val="TextBody"/>
        <w:bidi w:val="0"/>
        <w:spacing w:lineRule="auto" w:line="276" w:before="0" w:after="140"/>
        <w:jc w:val="left"/>
        <w:rPr/>
      </w:pPr>
      <w:r>
        <w:rPr/>
        <w:tab/>
      </w:r>
    </w:p>
    <w:p>
      <w:pPr>
        <w:pStyle w:val="TextBody"/>
        <w:bidi w:val="0"/>
        <w:jc w:val="left"/>
        <w:rPr>
          <w:b/>
          <w:b/>
          <w:u w:val="single"/>
        </w:rPr>
      </w:pPr>
      <w:r>
        <w:rPr>
          <w:b/>
          <w:u w:val="single"/>
        </w:rPr>
        <w:t>Presentations</w:t>
      </w:r>
    </w:p>
    <w:p>
      <w:pPr>
        <w:pStyle w:val="TextBody"/>
        <w:bidi w:val="0"/>
        <w:spacing w:lineRule="auto" w:line="276" w:before="0" w:after="140"/>
        <w:jc w:val="left"/>
        <w:rPr/>
      </w:pPr>
      <w:r>
        <w:rPr>
          <w:b/>
        </w:rPr>
        <w:tab/>
        <w:t>Prerecorded Topic sessions</w:t>
      </w:r>
    </w:p>
    <w:p>
      <w:pPr>
        <w:pStyle w:val="TextBody"/>
        <w:bidi w:val="0"/>
        <w:spacing w:lineRule="auto" w:line="276" w:before="0" w:after="140"/>
        <w:jc w:val="left"/>
        <w:rPr/>
      </w:pPr>
      <w:r>
        <w:rPr/>
        <w:t xml:space="preserve">Reviewed by and voted on by the board </w:t>
      </w:r>
    </w:p>
    <w:p>
      <w:pPr>
        <w:pStyle w:val="TextBody"/>
        <w:bidi w:val="0"/>
        <w:spacing w:lineRule="auto" w:line="276" w:before="0" w:after="140"/>
        <w:jc w:val="left"/>
        <w:rPr/>
      </w:pPr>
      <w:r>
        <w:rPr/>
        <w:t>May be voted in or out of the program by a majority vote</w:t>
      </w:r>
    </w:p>
    <w:p>
      <w:pPr>
        <w:pStyle w:val="TextBody"/>
        <w:bidi w:val="0"/>
        <w:spacing w:lineRule="auto" w:line="276" w:before="0" w:after="140"/>
        <w:jc w:val="left"/>
        <w:rPr/>
      </w:pPr>
      <w:r>
        <w:rPr/>
        <w:t>Our material must be accurate without infringing on anyone’s copyrighted material</w:t>
      </w:r>
    </w:p>
    <w:p>
      <w:pPr>
        <w:pStyle w:val="TextBody"/>
        <w:bidi w:val="0"/>
        <w:spacing w:lineRule="auto" w:line="276" w:before="0" w:after="140"/>
        <w:jc w:val="left"/>
        <w:rPr/>
      </w:pPr>
      <w:r>
        <w:rPr/>
        <w:tab/>
      </w:r>
    </w:p>
    <w:p>
      <w:pPr>
        <w:pStyle w:val="TextBody"/>
        <w:bidi w:val="0"/>
        <w:spacing w:lineRule="auto" w:line="276" w:before="0" w:after="140"/>
        <w:jc w:val="left"/>
        <w:rPr/>
      </w:pPr>
      <w:r>
        <w:rPr/>
        <w:tab/>
        <w:t xml:space="preserve"> </w:t>
      </w:r>
      <w:r>
        <w:rPr>
          <w:b/>
        </w:rPr>
        <w:t xml:space="preserve">Live Q &amp; A sessions scheduled  </w:t>
      </w:r>
    </w:p>
    <w:p>
      <w:pPr>
        <w:pStyle w:val="TextBody"/>
        <w:bidi w:val="0"/>
        <w:spacing w:lineRule="auto" w:line="276" w:before="0" w:after="140"/>
        <w:jc w:val="left"/>
        <w:rPr/>
      </w:pPr>
      <w:r>
        <w:rPr/>
        <w:t>Hosted by one or more of the Contributors</w:t>
      </w:r>
    </w:p>
    <w:p>
      <w:pPr>
        <w:pStyle w:val="TextBody"/>
        <w:bidi w:val="0"/>
        <w:spacing w:lineRule="auto" w:line="276" w:before="0" w:after="140"/>
        <w:jc w:val="left"/>
        <w:rPr/>
      </w:pPr>
      <w:r>
        <w:rPr/>
        <w:t>Could be Zoom or podcasts</w:t>
      </w:r>
    </w:p>
    <w:p>
      <w:pPr>
        <w:pStyle w:val="TextBody"/>
        <w:bidi w:val="0"/>
        <w:spacing w:lineRule="auto" w:line="276" w:before="0" w:after="140"/>
        <w:jc w:val="left"/>
        <w:rPr/>
      </w:pPr>
      <w:r>
        <w:rPr/>
      </w:r>
    </w:p>
    <w:p>
      <w:pPr>
        <w:pStyle w:val="TextBody"/>
        <w:bidi w:val="0"/>
        <w:jc w:val="left"/>
        <w:rPr>
          <w:b/>
          <w:b/>
          <w:u w:val="single"/>
        </w:rPr>
      </w:pPr>
      <w:r>
        <w:rPr>
          <w:b/>
          <w:u w:val="single"/>
        </w:rPr>
        <w:t>Advertising and Marketing</w:t>
      </w:r>
    </w:p>
    <w:p>
      <w:pPr>
        <w:pStyle w:val="TextBody"/>
        <w:bidi w:val="0"/>
        <w:spacing w:lineRule="auto" w:line="276" w:before="0" w:after="140"/>
        <w:jc w:val="left"/>
        <w:rPr/>
      </w:pPr>
      <w:r>
        <w:rPr/>
        <w:t xml:space="preserve">We should market and advertise the program </w:t>
      </w:r>
    </w:p>
    <w:p>
      <w:pPr>
        <w:pStyle w:val="TextBody"/>
        <w:bidi w:val="0"/>
        <w:spacing w:lineRule="auto" w:line="276" w:before="0" w:after="140"/>
        <w:jc w:val="left"/>
        <w:rPr/>
      </w:pPr>
      <w:r>
        <w:rPr/>
        <w:t>We should include paying advertisers when the program becomes popular</w:t>
      </w:r>
    </w:p>
    <w:p>
      <w:pPr>
        <w:pStyle w:val="TextBody"/>
        <w:bidi w:val="0"/>
        <w:spacing w:lineRule="auto" w:line="276" w:before="0" w:after="140"/>
        <w:jc w:val="left"/>
        <w:rPr/>
      </w:pPr>
      <w:r>
        <w:rPr/>
        <w:tab/>
      </w:r>
    </w:p>
    <w:p>
      <w:pPr>
        <w:pStyle w:val="TextBody"/>
        <w:bidi w:val="0"/>
        <w:jc w:val="left"/>
        <w:rPr>
          <w:b/>
          <w:b/>
          <w:u w:val="single"/>
        </w:rPr>
      </w:pPr>
      <w:r>
        <w:rPr>
          <w:b/>
          <w:u w:val="single"/>
        </w:rPr>
        <w:t>Dedicated website</w:t>
      </w:r>
    </w:p>
    <w:p>
      <w:pPr>
        <w:pStyle w:val="TextBody"/>
        <w:bidi w:val="0"/>
        <w:spacing w:lineRule="auto" w:line="276" w:before="0" w:after="140"/>
        <w:jc w:val="left"/>
        <w:rPr/>
      </w:pPr>
      <w:r>
        <w:rPr>
          <w:b/>
        </w:rPr>
        <w:tab/>
        <w:t xml:space="preserve">Ham Radio Education  </w:t>
      </w:r>
      <w:hyperlink r:id="rId3" w:tgtFrame="_blank">
        <w:r>
          <w:rPr>
            <w:rStyle w:val="InternetLink"/>
            <w:b/>
          </w:rPr>
          <w:t>hamradioeducation.com</w:t>
        </w:r>
      </w:hyperlink>
      <w:r>
        <w:rPr>
          <w:b/>
        </w:rPr>
        <w:t> (I suggest this name and believe it is available)</w:t>
      </w:r>
    </w:p>
    <w:p>
      <w:pPr>
        <w:pStyle w:val="TextBody"/>
        <w:bidi w:val="0"/>
        <w:spacing w:lineRule="auto" w:line="276" w:before="0" w:after="140"/>
        <w:jc w:val="left"/>
        <w:rPr/>
      </w:pPr>
      <w:r>
        <w:rPr/>
        <w:tab/>
        <w:t xml:space="preserve"> Our index page will show the module presentation Title, Presenter, Length, Date Added</w:t>
      </w:r>
    </w:p>
    <w:p>
      <w:pPr>
        <w:pStyle w:val="TextBody"/>
        <w:bidi w:val="0"/>
        <w:spacing w:lineRule="auto" w:line="276" w:before="0" w:after="140"/>
        <w:jc w:val="left"/>
        <w:rPr/>
      </w:pPr>
      <w:r>
        <w:rPr/>
        <w:tab/>
        <w:tab/>
        <w:t xml:space="preserve"> The only limitation on topics is:  Must be ham radio related.</w:t>
      </w:r>
    </w:p>
    <w:p>
      <w:pPr>
        <w:pStyle w:val="TextBody"/>
        <w:bidi w:val="0"/>
        <w:spacing w:lineRule="auto" w:line="276" w:before="0" w:after="140"/>
        <w:jc w:val="left"/>
        <w:rPr/>
      </w:pPr>
      <w:r>
        <w:rPr/>
      </w:r>
    </w:p>
    <w:p>
      <w:pPr>
        <w:pStyle w:val="TextBody"/>
        <w:bidi w:val="0"/>
        <w:jc w:val="left"/>
        <w:rPr>
          <w:b/>
          <w:b/>
          <w:u w:val="single"/>
        </w:rPr>
      </w:pPr>
      <w:r>
        <w:rPr>
          <w:b/>
          <w:u w:val="single"/>
        </w:rPr>
        <w:t xml:space="preserve">Other Ham Radio Podcasts: </w:t>
      </w:r>
    </w:p>
    <w:p>
      <w:pPr>
        <w:pStyle w:val="TextBody"/>
        <w:bidi w:val="0"/>
        <w:spacing w:lineRule="auto" w:line="276" w:before="0" w:after="140"/>
        <w:jc w:val="left"/>
        <w:rPr/>
      </w:pPr>
      <w:r>
        <w:rPr/>
        <w:t xml:space="preserve">     </w:t>
      </w:r>
      <w:r>
        <w:rPr/>
        <w:t xml:space="preserve">Ham Nation </w:t>
      </w:r>
      <w:hyperlink r:id="rId4" w:tgtFrame="_blank">
        <w:r>
          <w:rPr>
            <w:rStyle w:val="InternetLink"/>
          </w:rPr>
          <w:t>https://www.youtube.com/c/</w:t>
        </w:r>
      </w:hyperlink>
    </w:p>
    <w:p>
      <w:pPr>
        <w:pStyle w:val="TextBody"/>
        <w:bidi w:val="0"/>
        <w:spacing w:lineRule="auto" w:line="276" w:before="0" w:after="140"/>
        <w:jc w:val="left"/>
        <w:rPr/>
      </w:pPr>
      <w:r>
        <w:rPr/>
        <w:t xml:space="preserve">  </w:t>
      </w:r>
      <w:r>
        <w:rPr/>
        <w:t xml:space="preserve">RRL Audio News      </w:t>
      </w:r>
      <w:hyperlink r:id="rId5" w:tgtFrame="_blank">
        <w:r>
          <w:rPr>
            <w:rStyle w:val="InternetLink"/>
          </w:rPr>
          <w:t>http://www.arrl.org/arrl-</w:t>
        </w:r>
      </w:hyperlink>
    </w:p>
    <w:p>
      <w:pPr>
        <w:pStyle w:val="TextBody"/>
        <w:bidi w:val="0"/>
        <w:spacing w:lineRule="auto" w:line="276" w:before="0" w:after="140"/>
        <w:jc w:val="left"/>
        <w:rPr/>
      </w:pPr>
      <w:r>
        <w:rPr/>
        <w:t xml:space="preserve">     </w:t>
      </w:r>
      <w:r>
        <w:rPr/>
        <w:t xml:space="preserve">Amateur Radio Newsline    </w:t>
      </w:r>
      <w:hyperlink r:id="rId6" w:tgtFrame="_blank">
        <w:r>
          <w:rPr>
            <w:rStyle w:val="InternetLink"/>
          </w:rPr>
          <w:t>https://www.arnewsline.org/</w:t>
        </w:r>
      </w:hyperlink>
    </w:p>
    <w:p>
      <w:pPr>
        <w:pStyle w:val="TextBody"/>
        <w:bidi w:val="0"/>
        <w:spacing w:lineRule="auto" w:line="276" w:before="0" w:after="140"/>
        <w:jc w:val="left"/>
        <w:rPr/>
      </w:pPr>
      <w:r>
        <w:rPr/>
        <w:t xml:space="preserve">    </w:t>
      </w:r>
      <w:r>
        <w:rPr/>
        <w:t xml:space="preserve">SolderSmoke Podcast    </w:t>
      </w:r>
      <w:hyperlink r:id="rId7" w:tgtFrame="_blank">
        <w:r>
          <w:rPr>
            <w:rStyle w:val="InternetLink"/>
          </w:rPr>
          <w:t>https://soldersmoke.blogspot.</w:t>
        </w:r>
      </w:hyperlink>
    </w:p>
    <w:p>
      <w:pPr>
        <w:pStyle w:val="TextBody"/>
        <w:bidi w:val="0"/>
        <w:spacing w:lineRule="auto" w:line="276" w:before="0" w:after="140"/>
        <w:jc w:val="left"/>
        <w:rPr/>
      </w:pPr>
      <w:r>
        <w:rPr/>
        <w:t xml:space="preserve">ICQ Amateur Radio Podcast    </w:t>
      </w:r>
      <w:hyperlink r:id="rId8" w:tgtFrame="_blank">
        <w:r>
          <w:rPr>
            <w:rStyle w:val="InternetLink"/>
          </w:rPr>
          <w:t>https://www.icqpodcast.com/</w:t>
        </w:r>
      </w:hyperlink>
      <w:r>
        <w:rPr/>
        <w:t>.</w:t>
      </w:r>
    </w:p>
    <w:p>
      <w:pPr>
        <w:pStyle w:val="TextBody"/>
        <w:bidi w:val="0"/>
        <w:spacing w:lineRule="auto" w:line="276" w:before="0" w:after="140"/>
        <w:jc w:val="left"/>
        <w:rPr/>
      </w:pPr>
      <w:r>
        <w:rPr/>
        <w:t xml:space="preserve">Hap Holidays Rain Report    </w:t>
      </w:r>
      <w:hyperlink r:id="rId9" w:tgtFrame="_blank">
        <w:r>
          <w:rPr>
            <w:rStyle w:val="InternetLink"/>
          </w:rPr>
          <w:t>https://therainreport.com/</w:t>
        </w:r>
      </w:hyperlink>
    </w:p>
    <w:p>
      <w:pPr>
        <w:pStyle w:val="TextBody"/>
        <w:bidi w:val="0"/>
        <w:spacing w:lineRule="auto" w:line="276" w:before="0" w:after="140"/>
        <w:jc w:val="left"/>
        <w:rPr/>
      </w:pPr>
      <w:r>
        <w:rPr/>
        <w:t>Lenix in the Ham Shack</w:t>
      </w:r>
    </w:p>
    <w:p>
      <w:pPr>
        <w:pStyle w:val="TextBody"/>
        <w:bidi w:val="0"/>
        <w:spacing w:lineRule="auto" w:line="276" w:before="0" w:after="140"/>
        <w:jc w:val="left"/>
        <w:rPr/>
      </w:pPr>
      <w:r>
        <w:rPr/>
        <w:t xml:space="preserve">QSO Today   </w:t>
      </w:r>
      <w:hyperlink r:id="rId10" w:tgtFrame="_blank">
        <w:r>
          <w:rPr>
            <w:rStyle w:val="InternetLink"/>
          </w:rPr>
          <w:t>www.qsotoday.conm</w:t>
        </w:r>
      </w:hyperlink>
    </w:p>
    <w:p>
      <w:pPr>
        <w:pStyle w:val="TextBody"/>
        <w:bidi w:val="0"/>
        <w:spacing w:lineRule="auto" w:line="276" w:before="0" w:after="140"/>
        <w:jc w:val="left"/>
        <w:rPr/>
      </w:pPr>
      <w:r>
        <w:rPr/>
        <w:t xml:space="preserve">100 Wassts and a Wire    </w:t>
      </w:r>
      <w:hyperlink r:id="rId11" w:tgtFrame="_blank">
        <w:r>
          <w:rPr>
            <w:rStyle w:val="InternetLink"/>
          </w:rPr>
          <w:t>https://100wattsandawire.com/</w:t>
        </w:r>
      </w:hyperlink>
      <w:r>
        <w:rPr/>
        <w:t xml:space="preserve"> </w:t>
      </w:r>
    </w:p>
    <w:p>
      <w:pPr>
        <w:pStyle w:val="TextBody"/>
        <w:bidi w:val="0"/>
        <w:spacing w:lineRule="auto" w:line="276" w:before="0" w:after="140"/>
        <w:jc w:val="left"/>
        <w:rPr/>
      </w:pPr>
      <w:r>
        <w:rPr/>
        <w:t xml:space="preserve">ARRL On The Air   </w:t>
      </w:r>
      <w:hyperlink r:id="rId12" w:tgtFrame="_blank">
        <w:r>
          <w:rPr>
            <w:rStyle w:val="InternetLink"/>
          </w:rPr>
          <w:t>https://player.fm/podcasts/</w:t>
        </w:r>
      </w:hyperlink>
    </w:p>
    <w:p>
      <w:pPr>
        <w:pStyle w:val="TextBody"/>
        <w:bidi w:val="0"/>
        <w:spacing w:lineRule="auto" w:line="276" w:before="0" w:after="140"/>
        <w:jc w:val="left"/>
        <w:rPr/>
      </w:pPr>
      <w:r>
        <w:rPr/>
        <w:t xml:space="preserve">Ham Radio Crash Course    </w:t>
      </w:r>
      <w:hyperlink r:id="rId13" w:tgtFrame="_blank">
        <w:r>
          <w:rPr>
            <w:rStyle w:val="InternetLink"/>
          </w:rPr>
          <w:t>https://www.youtube.com/</w:t>
        </w:r>
      </w:hyperlink>
    </w:p>
    <w:p>
      <w:pPr>
        <w:pStyle w:val="TextBody"/>
        <w:bidi w:val="0"/>
        <w:ind w:left="0" w:right="0" w:firstLine="720"/>
        <w:jc w:val="left"/>
        <w:rPr/>
      </w:pPr>
      <w:r>
        <w:rPr/>
        <w:t>100’s more</w:t>
      </w:r>
    </w:p>
    <w:p>
      <w:pPr>
        <w:pStyle w:val="TextBody"/>
        <w:bidi w:val="0"/>
        <w:spacing w:lineRule="auto" w:line="276" w:before="0" w:after="140"/>
        <w:jc w:val="left"/>
        <w:rPr/>
      </w:pPr>
      <w:r>
        <w:rPr/>
      </w:r>
    </w:p>
    <w:p>
      <w:pPr>
        <w:pStyle w:val="TextBody"/>
        <w:bidi w:val="0"/>
        <w:jc w:val="left"/>
        <w:rPr>
          <w:b/>
          <w:b/>
          <w:u w:val="single"/>
        </w:rPr>
      </w:pPr>
      <w:r>
        <w:rPr>
          <w:b/>
          <w:sz w:val="36"/>
          <w:u w:val="single"/>
        </w:rPr>
        <w:t>Index Page Topics</w:t>
      </w:r>
      <w:r>
        <w:rPr>
          <w:b/>
          <w:u w:val="single"/>
        </w:rPr>
        <w:t xml:space="preserve"> First Draft in black - </w:t>
      </w:r>
      <w:r>
        <w:rPr>
          <w:b/>
          <w:color w:val="A6A6A6"/>
          <w:u w:val="single"/>
        </w:rPr>
        <w:t xml:space="preserve">future topics in gray (Draft) </w:t>
      </w:r>
    </w:p>
    <w:p>
      <w:pPr>
        <w:pStyle w:val="TextBody"/>
        <w:bidi w:val="0"/>
        <w:spacing w:lineRule="auto" w:line="276" w:before="0" w:after="140"/>
        <w:jc w:val="left"/>
        <w:rPr/>
      </w:pPr>
      <w:r>
        <w:rPr/>
        <w:t xml:space="preserve"> </w:t>
      </w:r>
      <w:r>
        <w:rPr/>
        <w:t xml:space="preserve">Think of it in terms of Wikipedia recorded ham radio presentations </w:t>
      </w:r>
    </w:p>
    <w:p>
      <w:pPr>
        <w:pStyle w:val="TextBody"/>
        <w:bidi w:val="0"/>
        <w:spacing w:lineRule="auto" w:line="276" w:before="0" w:after="140"/>
        <w:jc w:val="left"/>
        <w:rPr/>
      </w:pPr>
      <w:r>
        <w:rPr/>
      </w:r>
    </w:p>
    <w:p>
      <w:pPr>
        <w:pStyle w:val="TextBody"/>
        <w:bidi w:val="0"/>
        <w:jc w:val="left"/>
        <w:rPr>
          <w:b/>
          <w:b/>
        </w:rPr>
      </w:pPr>
      <w:r>
        <w:rPr>
          <w:b/>
        </w:rPr>
        <w:t>FUMDEMENTALS</w:t>
      </w:r>
    </w:p>
    <w:p>
      <w:pPr>
        <w:pStyle w:val="TextBody"/>
        <w:bidi w:val="0"/>
        <w:jc w:val="left"/>
        <w:rPr>
          <w:color w:val="A6A6A6"/>
        </w:rPr>
      </w:pPr>
      <w:r>
        <w:rPr>
          <w:color w:val="A6A6A6"/>
        </w:rPr>
        <w:t>The Rules (FCC Part 97), KG7YDJ, 39 Minutes, 8/21</w:t>
      </w:r>
    </w:p>
    <w:p>
      <w:pPr>
        <w:pStyle w:val="TextBody"/>
        <w:bidi w:val="0"/>
        <w:ind w:left="0" w:right="0" w:firstLine="720"/>
        <w:jc w:val="left"/>
        <w:rPr/>
      </w:pPr>
      <w:r>
        <w:rPr/>
        <w:t>Ohms Law, AE7OH, 37 minutes, 4/21</w:t>
      </w:r>
    </w:p>
    <w:p>
      <w:pPr>
        <w:pStyle w:val="TextBody"/>
        <w:bidi w:val="0"/>
        <w:ind w:left="0" w:right="0" w:firstLine="720"/>
        <w:jc w:val="left"/>
        <w:rPr/>
      </w:pPr>
      <w:r>
        <w:rPr/>
        <w:t>Propagation, NT7MM, 42 Minutes, 4/21</w:t>
      </w:r>
    </w:p>
    <w:p>
      <w:pPr>
        <w:pStyle w:val="TextBody"/>
        <w:bidi w:val="0"/>
        <w:ind w:left="0" w:right="0" w:firstLine="720"/>
        <w:jc w:val="left"/>
        <w:rPr/>
      </w:pPr>
      <w:r>
        <w:rPr/>
        <w:t>Radio Waves and Ground Effects, AG7XQ, 67 Minutes, 3/21</w:t>
      </w:r>
    </w:p>
    <w:p>
      <w:pPr>
        <w:pStyle w:val="TextBody"/>
        <w:bidi w:val="0"/>
        <w:ind w:left="0" w:right="0" w:firstLine="720"/>
        <w:jc w:val="left"/>
        <w:rPr/>
      </w:pPr>
      <w:r>
        <w:rPr/>
        <w:t>Components, KI7XXX, 68 Minutes, 5/21</w:t>
      </w:r>
    </w:p>
    <w:p>
      <w:pPr>
        <w:pStyle w:val="TextBody"/>
        <w:bidi w:val="0"/>
        <w:spacing w:lineRule="auto" w:line="276" w:before="0" w:after="140"/>
        <w:jc w:val="left"/>
        <w:rPr/>
      </w:pPr>
      <w:r>
        <w:rPr/>
        <w:t>Circuits, AE7OH, 49 Minutes, 5/21</w:t>
      </w:r>
    </w:p>
    <w:p>
      <w:pPr>
        <w:pStyle w:val="TextBody"/>
        <w:bidi w:val="0"/>
        <w:jc w:val="left"/>
        <w:rPr>
          <w:color w:val="A6A6A6"/>
        </w:rPr>
      </w:pPr>
      <w:r>
        <w:rPr>
          <w:color w:val="A6A6A6"/>
        </w:rPr>
        <w:t>Modulation</w:t>
      </w:r>
    </w:p>
    <w:p>
      <w:pPr>
        <w:pStyle w:val="TextBody"/>
        <w:bidi w:val="0"/>
        <w:jc w:val="left"/>
        <w:rPr>
          <w:color w:val="A6A6A6"/>
        </w:rPr>
      </w:pPr>
      <w:r>
        <w:rPr>
          <w:color w:val="A6A6A6"/>
        </w:rPr>
        <w:t xml:space="preserve"> </w:t>
      </w:r>
      <w:r>
        <w:rPr>
          <w:color w:val="A6A6A6"/>
        </w:rPr>
        <w:t>Band Plans</w:t>
      </w:r>
    </w:p>
    <w:p>
      <w:pPr>
        <w:pStyle w:val="TextBody"/>
        <w:bidi w:val="0"/>
        <w:ind w:left="0" w:right="0" w:firstLine="720"/>
        <w:jc w:val="left"/>
        <w:rPr>
          <w:color w:val="A6A6A6"/>
        </w:rPr>
      </w:pPr>
      <w:r>
        <w:rPr>
          <w:color w:val="A6A6A6"/>
        </w:rPr>
        <w:t>Grounding and Bonding</w:t>
      </w:r>
    </w:p>
    <w:p>
      <w:pPr>
        <w:pStyle w:val="TextBody"/>
        <w:bidi w:val="0"/>
        <w:spacing w:lineRule="auto" w:line="276" w:before="0" w:after="140"/>
        <w:jc w:val="left"/>
        <w:rPr/>
      </w:pPr>
      <w:r>
        <w:rPr/>
      </w:r>
    </w:p>
    <w:p>
      <w:pPr>
        <w:pStyle w:val="TextBody"/>
        <w:bidi w:val="0"/>
        <w:jc w:val="left"/>
        <w:rPr>
          <w:b/>
          <w:b/>
        </w:rPr>
      </w:pPr>
      <w:r>
        <w:rPr>
          <w:b/>
        </w:rPr>
        <w:t>ANTENNA SYSTEMS</w:t>
      </w:r>
    </w:p>
    <w:p>
      <w:pPr>
        <w:pStyle w:val="TextBody"/>
        <w:bidi w:val="0"/>
        <w:spacing w:lineRule="auto" w:line="276" w:before="0" w:after="140"/>
        <w:jc w:val="left"/>
        <w:rPr/>
      </w:pPr>
      <w:r>
        <w:rPr/>
        <w:t xml:space="preserve">   </w:t>
      </w:r>
      <w:r>
        <w:rPr/>
        <w:t>Dipoles and Monopoles, KG7OH, 41 Minutes, 5/21</w:t>
      </w:r>
    </w:p>
    <w:p>
      <w:pPr>
        <w:pStyle w:val="TextBody"/>
        <w:bidi w:val="0"/>
        <w:spacing w:lineRule="auto" w:line="276" w:before="0" w:after="140"/>
        <w:jc w:val="left"/>
        <w:rPr/>
      </w:pPr>
      <w:r>
        <w:rPr/>
        <w:t xml:space="preserve">   </w:t>
      </w:r>
      <w:r>
        <w:rPr/>
        <w:t>Feed lines</w:t>
      </w:r>
    </w:p>
    <w:p>
      <w:pPr>
        <w:pStyle w:val="TextBody"/>
        <w:bidi w:val="0"/>
        <w:spacing w:lineRule="auto" w:line="276" w:before="0" w:after="140"/>
        <w:jc w:val="left"/>
        <w:rPr/>
      </w:pPr>
      <w:r>
        <w:rPr/>
        <w:t>Yagis</w:t>
      </w:r>
    </w:p>
    <w:p>
      <w:pPr>
        <w:pStyle w:val="TextBody"/>
        <w:bidi w:val="0"/>
        <w:spacing w:lineRule="auto" w:line="276" w:before="0" w:after="140"/>
        <w:jc w:val="left"/>
        <w:rPr/>
      </w:pPr>
      <w:r>
        <w:rPr/>
        <w:t>Antenna Modeling Software</w:t>
      </w:r>
    </w:p>
    <w:p>
      <w:pPr>
        <w:pStyle w:val="TextBody"/>
        <w:bidi w:val="0"/>
        <w:jc w:val="left"/>
        <w:rPr>
          <w:color w:val="A6A6A6"/>
        </w:rPr>
      </w:pPr>
      <w:r>
        <w:rPr>
          <w:color w:val="A6A6A6"/>
        </w:rPr>
        <w:t>Beverage Antenna</w:t>
      </w:r>
    </w:p>
    <w:p>
      <w:pPr>
        <w:pStyle w:val="TextBody"/>
        <w:bidi w:val="0"/>
        <w:spacing w:lineRule="auto" w:line="276" w:before="0" w:after="140"/>
        <w:jc w:val="left"/>
        <w:rPr/>
      </w:pPr>
      <w:r>
        <w:rPr/>
        <w:t>Vertical Antennas</w:t>
      </w:r>
    </w:p>
    <w:p>
      <w:pPr>
        <w:pStyle w:val="TextBody"/>
        <w:bidi w:val="0"/>
        <w:spacing w:lineRule="auto" w:line="276" w:before="0" w:after="140"/>
        <w:jc w:val="left"/>
        <w:rPr/>
      </w:pPr>
      <w:r>
        <w:rPr/>
        <w:t>Arrays</w:t>
      </w:r>
    </w:p>
    <w:p>
      <w:pPr>
        <w:pStyle w:val="TextBody"/>
        <w:bidi w:val="0"/>
        <w:jc w:val="left"/>
        <w:rPr>
          <w:color w:val="A6A6A6"/>
        </w:rPr>
      </w:pPr>
      <w:r>
        <w:rPr>
          <w:color w:val="A6A6A6"/>
        </w:rPr>
        <w:t>Colinniers</w:t>
      </w:r>
    </w:p>
    <w:p>
      <w:pPr>
        <w:pStyle w:val="TextBody"/>
        <w:bidi w:val="0"/>
        <w:jc w:val="left"/>
        <w:rPr>
          <w:color w:val="A6A6A6"/>
        </w:rPr>
      </w:pPr>
      <w:r>
        <w:rPr>
          <w:color w:val="A6A6A6"/>
        </w:rPr>
        <w:t>Zepp</w:t>
      </w:r>
    </w:p>
    <w:p>
      <w:pPr>
        <w:pStyle w:val="TextBody"/>
        <w:bidi w:val="0"/>
        <w:spacing w:lineRule="auto" w:line="276" w:before="0" w:after="140"/>
        <w:jc w:val="left"/>
        <w:rPr/>
      </w:pPr>
      <w:r>
        <w:rPr/>
      </w:r>
    </w:p>
    <w:p>
      <w:pPr>
        <w:pStyle w:val="TextBody"/>
        <w:bidi w:val="0"/>
        <w:jc w:val="left"/>
        <w:rPr>
          <w:b/>
          <w:b/>
          <w:color w:val="A6A6A6"/>
        </w:rPr>
      </w:pPr>
      <w:r>
        <w:rPr>
          <w:b/>
          <w:color w:val="A6A6A6"/>
        </w:rPr>
        <w:t>EQUIPMENT</w:t>
      </w:r>
    </w:p>
    <w:p>
      <w:pPr>
        <w:pStyle w:val="TextBody"/>
        <w:bidi w:val="0"/>
        <w:jc w:val="left"/>
        <w:rPr>
          <w:color w:val="A6A6A6"/>
        </w:rPr>
      </w:pPr>
      <w:r>
        <w:rPr>
          <w:color w:val="A6A6A6"/>
        </w:rPr>
        <w:t xml:space="preserve">      </w:t>
      </w:r>
      <w:r>
        <w:rPr>
          <w:b/>
          <w:color w:val="A6A6A6"/>
        </w:rPr>
        <w:t>Radio Transceiver Basics</w:t>
      </w:r>
    </w:p>
    <w:p>
      <w:pPr>
        <w:pStyle w:val="TextBody"/>
        <w:bidi w:val="0"/>
        <w:jc w:val="left"/>
        <w:rPr>
          <w:color w:val="A6A6A6"/>
        </w:rPr>
      </w:pPr>
      <w:r>
        <w:rPr>
          <w:color w:val="A6A6A6"/>
        </w:rPr>
        <w:t xml:space="preserve">      </w:t>
      </w:r>
      <w:r>
        <w:rPr>
          <w:b/>
          <w:color w:val="A6A6A6"/>
        </w:rPr>
        <w:t>Emergency Communications</w:t>
      </w:r>
    </w:p>
    <w:p>
      <w:pPr>
        <w:pStyle w:val="TextBody"/>
        <w:bidi w:val="0"/>
        <w:jc w:val="left"/>
        <w:rPr>
          <w:b/>
          <w:b/>
          <w:color w:val="A6A6A6"/>
        </w:rPr>
      </w:pPr>
      <w:r>
        <w:rPr>
          <w:b/>
          <w:color w:val="A6A6A6"/>
        </w:rPr>
        <w:t xml:space="preserve">      </w:t>
      </w:r>
      <w:r>
        <w:rPr>
          <w:b/>
          <w:color w:val="A6A6A6"/>
        </w:rPr>
        <w:t>Amplifiers</w:t>
      </w:r>
    </w:p>
    <w:p>
      <w:pPr>
        <w:pStyle w:val="TextBody"/>
        <w:bidi w:val="0"/>
        <w:jc w:val="left"/>
        <w:rPr>
          <w:color w:val="A6A6A6"/>
        </w:rPr>
      </w:pPr>
      <w:r>
        <w:rPr>
          <w:b/>
          <w:color w:val="A6A6A6"/>
        </w:rPr>
        <w:t xml:space="preserve">     </w:t>
      </w:r>
      <w:r>
        <w:rPr>
          <w:b/>
          <w:color w:val="A6A6A6"/>
        </w:rPr>
        <w:t xml:space="preserve">Tuners </w:t>
      </w:r>
    </w:p>
    <w:p>
      <w:pPr>
        <w:pStyle w:val="TextBody"/>
        <w:bidi w:val="0"/>
        <w:jc w:val="left"/>
        <w:rPr>
          <w:b/>
          <w:b/>
          <w:color w:val="A6A6A6"/>
        </w:rPr>
      </w:pPr>
      <w:r>
        <w:rPr>
          <w:b/>
          <w:color w:val="A6A6A6"/>
        </w:rPr>
        <w:t xml:space="preserve">SDR </w:t>
      </w:r>
    </w:p>
    <w:p>
      <w:pPr>
        <w:pStyle w:val="TextBody"/>
        <w:bidi w:val="0"/>
        <w:jc w:val="left"/>
        <w:rPr>
          <w:b/>
          <w:b/>
          <w:color w:val="A6A6A6"/>
        </w:rPr>
      </w:pPr>
      <w:r>
        <w:rPr>
          <w:b/>
          <w:color w:val="A6A6A6"/>
        </w:rPr>
        <w:t>Antique Equipment</w:t>
      </w:r>
    </w:p>
    <w:p>
      <w:pPr>
        <w:pStyle w:val="TextBody"/>
        <w:bidi w:val="0"/>
        <w:jc w:val="left"/>
        <w:rPr>
          <w:color w:val="A6A6A6"/>
        </w:rPr>
      </w:pPr>
      <w:r>
        <w:rPr>
          <w:b/>
          <w:color w:val="A6A6A6"/>
        </w:rPr>
        <w:t xml:space="preserve">      </w:t>
      </w:r>
      <w:r>
        <w:rPr>
          <w:b/>
          <w:color w:val="A6A6A6"/>
        </w:rPr>
        <w:t>Baofeng  UV Series</w:t>
      </w:r>
    </w:p>
    <w:p>
      <w:pPr>
        <w:pStyle w:val="TextBody"/>
        <w:bidi w:val="0"/>
        <w:jc w:val="left"/>
        <w:rPr>
          <w:b/>
          <w:b/>
          <w:color w:val="A6A6A6"/>
        </w:rPr>
      </w:pPr>
      <w:r>
        <w:rPr>
          <w:b/>
          <w:color w:val="A6A6A6"/>
        </w:rPr>
        <w:t>Flex 6800</w:t>
      </w:r>
    </w:p>
    <w:p>
      <w:pPr>
        <w:pStyle w:val="TextBody"/>
        <w:bidi w:val="0"/>
        <w:jc w:val="left"/>
        <w:rPr>
          <w:color w:val="A6A6A6"/>
        </w:rPr>
      </w:pPr>
      <w:r>
        <w:rPr>
          <w:color w:val="A6A6A6"/>
        </w:rPr>
        <w:t xml:space="preserve">      </w:t>
      </w:r>
      <w:r>
        <w:rPr>
          <w:b/>
          <w:color w:val="A6A6A6"/>
        </w:rPr>
        <w:t>Kenwood 590S</w:t>
      </w:r>
    </w:p>
    <w:p>
      <w:pPr>
        <w:pStyle w:val="TextBody"/>
        <w:bidi w:val="0"/>
        <w:jc w:val="left"/>
        <w:rPr>
          <w:color w:val="A6A6A6"/>
        </w:rPr>
      </w:pPr>
      <w:r>
        <w:rPr>
          <w:color w:val="A6A6A6"/>
        </w:rPr>
        <w:t xml:space="preserve">      </w:t>
      </w:r>
      <w:r>
        <w:rPr>
          <w:b/>
          <w:color w:val="A6A6A6"/>
        </w:rPr>
        <w:t>Icom 2900</w:t>
      </w:r>
    </w:p>
    <w:p>
      <w:pPr>
        <w:pStyle w:val="TextBody"/>
        <w:bidi w:val="0"/>
        <w:jc w:val="left"/>
        <w:rPr>
          <w:color w:val="A6A6A6"/>
        </w:rPr>
      </w:pPr>
      <w:r>
        <w:rPr>
          <w:color w:val="A6A6A6"/>
        </w:rPr>
        <w:t xml:space="preserve">     </w:t>
      </w:r>
      <w:r>
        <w:rPr>
          <w:b/>
          <w:color w:val="A6A6A6"/>
        </w:rPr>
        <w:t>Icom 2980</w:t>
      </w:r>
    </w:p>
    <w:p>
      <w:pPr>
        <w:pStyle w:val="TextBody"/>
        <w:bidi w:val="0"/>
        <w:jc w:val="left"/>
        <w:rPr>
          <w:b/>
          <w:b/>
          <w:color w:val="A6A6A6"/>
        </w:rPr>
      </w:pPr>
      <w:r>
        <w:rPr>
          <w:b/>
          <w:color w:val="A6A6A6"/>
        </w:rPr>
        <w:t>Icom 7300</w:t>
      </w:r>
    </w:p>
    <w:p>
      <w:pPr>
        <w:pStyle w:val="TextBody"/>
        <w:bidi w:val="0"/>
        <w:jc w:val="left"/>
        <w:rPr>
          <w:b/>
          <w:b/>
          <w:color w:val="A6A6A6"/>
        </w:rPr>
      </w:pPr>
      <w:r>
        <w:rPr>
          <w:b/>
          <w:color w:val="A6A6A6"/>
        </w:rPr>
        <w:t>Yaesu TD3000/5000/9000</w:t>
      </w:r>
    </w:p>
    <w:p>
      <w:pPr>
        <w:pStyle w:val="TextBody"/>
        <w:bidi w:val="0"/>
        <w:jc w:val="left"/>
        <w:rPr>
          <w:color w:val="A6A6A6"/>
        </w:rPr>
      </w:pPr>
      <w:r>
        <w:rPr>
          <w:color w:val="A6A6A6"/>
        </w:rPr>
        <w:t> </w:t>
      </w:r>
    </w:p>
    <w:p>
      <w:pPr>
        <w:pStyle w:val="TextBody"/>
        <w:bidi w:val="0"/>
        <w:jc w:val="left"/>
        <w:rPr>
          <w:b/>
          <w:b/>
          <w:color w:val="A6A6A6"/>
        </w:rPr>
      </w:pPr>
      <w:r>
        <w:rPr>
          <w:b/>
          <w:color w:val="A6A6A6"/>
        </w:rPr>
        <w:t>HANDS ON</w:t>
      </w:r>
    </w:p>
    <w:p>
      <w:pPr>
        <w:pStyle w:val="TextBody"/>
        <w:bidi w:val="0"/>
        <w:jc w:val="left"/>
        <w:rPr>
          <w:b/>
          <w:b/>
          <w:color w:val="A6A6A6"/>
        </w:rPr>
      </w:pPr>
      <w:r>
        <w:rPr>
          <w:b/>
          <w:color w:val="A6A6A6"/>
        </w:rPr>
        <w:t>Soldering</w:t>
      </w:r>
    </w:p>
    <w:p>
      <w:pPr>
        <w:pStyle w:val="TextBody"/>
        <w:bidi w:val="0"/>
        <w:jc w:val="left"/>
        <w:rPr>
          <w:b/>
          <w:b/>
          <w:color w:val="A6A6A6"/>
        </w:rPr>
      </w:pPr>
      <w:r>
        <w:rPr>
          <w:b/>
          <w:color w:val="A6A6A6"/>
        </w:rPr>
        <w:t>Soldering Coax</w:t>
      </w:r>
    </w:p>
    <w:p>
      <w:pPr>
        <w:pStyle w:val="TextBody"/>
        <w:bidi w:val="0"/>
        <w:jc w:val="left"/>
        <w:rPr>
          <w:color w:val="A6A6A6"/>
        </w:rPr>
      </w:pPr>
      <w:r>
        <w:rPr>
          <w:b/>
          <w:color w:val="A6A6A6"/>
        </w:rPr>
        <w:t xml:space="preserve">     </w:t>
      </w:r>
      <w:r>
        <w:rPr>
          <w:b/>
          <w:color w:val="A6A6A6"/>
        </w:rPr>
        <w:t>Crimping Coax</w:t>
      </w:r>
    </w:p>
    <w:p>
      <w:pPr>
        <w:pStyle w:val="TextBody"/>
        <w:bidi w:val="0"/>
        <w:spacing w:lineRule="auto" w:line="276" w:before="0" w:after="140"/>
        <w:jc w:val="left"/>
        <w:rPr/>
      </w:pPr>
      <w:r>
        <w:rPr/>
      </w:r>
    </w:p>
    <w:p>
      <w:pPr>
        <w:pStyle w:val="TextBody"/>
        <w:bidi w:val="0"/>
        <w:jc w:val="left"/>
        <w:rPr>
          <w:b/>
          <w:b/>
          <w:color w:val="A6A6A6"/>
        </w:rPr>
      </w:pPr>
      <w:r>
        <w:rPr>
          <w:b/>
          <w:color w:val="A6A6A6"/>
        </w:rPr>
        <w:t>OPERATIONS</w:t>
      </w:r>
    </w:p>
    <w:p>
      <w:pPr>
        <w:pStyle w:val="TextBody"/>
        <w:bidi w:val="0"/>
        <w:jc w:val="left"/>
        <w:rPr>
          <w:b/>
          <w:b/>
          <w:color w:val="A6A6A6"/>
        </w:rPr>
      </w:pPr>
      <w:r>
        <w:rPr>
          <w:b/>
          <w:color w:val="A6A6A6"/>
        </w:rPr>
        <w:t>Contesting</w:t>
      </w:r>
    </w:p>
    <w:p>
      <w:pPr>
        <w:pStyle w:val="TextBody"/>
        <w:bidi w:val="0"/>
        <w:jc w:val="left"/>
        <w:rPr>
          <w:b/>
          <w:b/>
          <w:color w:val="A6A6A6"/>
        </w:rPr>
      </w:pPr>
      <w:r>
        <w:rPr>
          <w:b/>
          <w:color w:val="A6A6A6"/>
        </w:rPr>
        <w:t>MESH Network</w:t>
      </w:r>
    </w:p>
    <w:p>
      <w:pPr>
        <w:pStyle w:val="TextBody"/>
        <w:bidi w:val="0"/>
        <w:jc w:val="left"/>
        <w:rPr>
          <w:b/>
          <w:b/>
          <w:color w:val="A6A6A6"/>
        </w:rPr>
      </w:pPr>
      <w:r>
        <w:rPr>
          <w:b/>
          <w:color w:val="A6A6A6"/>
        </w:rPr>
        <w:t>Moon Bounce</w:t>
      </w:r>
    </w:p>
    <w:p>
      <w:pPr>
        <w:pStyle w:val="TextBody"/>
        <w:bidi w:val="0"/>
        <w:jc w:val="left"/>
        <w:rPr>
          <w:b/>
          <w:b/>
          <w:color w:val="A6A6A6"/>
        </w:rPr>
      </w:pPr>
      <w:r>
        <w:rPr>
          <w:b/>
          <w:color w:val="A6A6A6"/>
        </w:rPr>
        <w:t>DXing</w:t>
      </w:r>
    </w:p>
    <w:p>
      <w:pPr>
        <w:pStyle w:val="TextBody"/>
        <w:bidi w:val="0"/>
        <w:jc w:val="left"/>
        <w:rPr>
          <w:b/>
          <w:b/>
          <w:color w:val="A6A6A6"/>
        </w:rPr>
      </w:pPr>
      <w:r>
        <w:rPr>
          <w:b/>
          <w:color w:val="A6A6A6"/>
        </w:rPr>
        <w:t>FT8</w:t>
      </w:r>
    </w:p>
    <w:p>
      <w:pPr>
        <w:pStyle w:val="TextBody"/>
        <w:bidi w:val="0"/>
        <w:jc w:val="left"/>
        <w:rPr>
          <w:b/>
          <w:b/>
          <w:color w:val="A6A6A6"/>
        </w:rPr>
      </w:pPr>
      <w:r>
        <w:rPr>
          <w:b/>
          <w:color w:val="A6A6A6"/>
        </w:rPr>
        <w:t>Morse Code/CW 35 WPM, AG7XQ, 47 Minutes, 3/21</w:t>
      </w:r>
    </w:p>
    <w:p>
      <w:pPr>
        <w:pStyle w:val="TextBody"/>
        <w:bidi w:val="0"/>
        <w:jc w:val="left"/>
        <w:rPr>
          <w:b/>
          <w:b/>
          <w:color w:val="A6A6A6"/>
        </w:rPr>
      </w:pPr>
      <w:r>
        <w:rPr>
          <w:b/>
          <w:color w:val="A6A6A6"/>
        </w:rPr>
        <w:t>Satellite Communications</w:t>
      </w:r>
    </w:p>
    <w:p>
      <w:pPr>
        <w:pStyle w:val="TextBody"/>
        <w:bidi w:val="0"/>
        <w:jc w:val="left"/>
        <w:rPr>
          <w:b/>
          <w:b/>
          <w:color w:val="A6A6A6"/>
        </w:rPr>
      </w:pPr>
      <w:r>
        <w:rPr>
          <w:b/>
          <w:color w:val="A6A6A6"/>
        </w:rPr>
        <w:t xml:space="preserve">APRS </w:t>
      </w:r>
    </w:p>
    <w:p>
      <w:pPr>
        <w:pStyle w:val="TextBody"/>
        <w:bidi w:val="0"/>
        <w:jc w:val="left"/>
        <w:rPr>
          <w:b/>
          <w:b/>
          <w:color w:val="A6A6A6"/>
        </w:rPr>
      </w:pPr>
      <w:r>
        <w:rPr>
          <w:b/>
          <w:color w:val="A6A6A6"/>
        </w:rPr>
        <w:t xml:space="preserve">DMR Radio </w:t>
      </w:r>
    </w:p>
    <w:p>
      <w:pPr>
        <w:pStyle w:val="TextBody"/>
        <w:bidi w:val="0"/>
        <w:jc w:val="left"/>
        <w:rPr>
          <w:b/>
          <w:b/>
          <w:color w:val="A6A6A6"/>
        </w:rPr>
      </w:pPr>
      <w:r>
        <w:rPr>
          <w:b/>
          <w:color w:val="A6A6A6"/>
        </w:rPr>
        <w:t>Fusion Radio</w:t>
      </w:r>
    </w:p>
    <w:p>
      <w:pPr>
        <w:pStyle w:val="TextBody"/>
        <w:bidi w:val="0"/>
        <w:jc w:val="left"/>
        <w:rPr>
          <w:b/>
          <w:b/>
          <w:color w:val="A6A6A6"/>
        </w:rPr>
      </w:pPr>
      <w:r>
        <w:rPr>
          <w:b/>
          <w:color w:val="A6A6A6"/>
        </w:rPr>
        <w:t>Logging</w:t>
      </w:r>
    </w:p>
    <w:p>
      <w:pPr>
        <w:pStyle w:val="TextBody"/>
        <w:bidi w:val="0"/>
        <w:jc w:val="left"/>
        <w:rPr>
          <w:color w:val="A6A6A6"/>
        </w:rPr>
      </w:pPr>
      <w:r>
        <w:rPr>
          <w:color w:val="A6A6A6"/>
        </w:rPr>
      </w:r>
    </w:p>
    <w:p>
      <w:pPr>
        <w:pStyle w:val="TextBody"/>
        <w:bidi w:val="0"/>
        <w:jc w:val="left"/>
        <w:rPr>
          <w:b/>
          <w:b/>
          <w:color w:val="A6A6A6"/>
        </w:rPr>
      </w:pPr>
      <w:r>
        <w:rPr>
          <w:b/>
          <w:color w:val="A6A6A6"/>
        </w:rPr>
        <w:t xml:space="preserve">SOFTWARE </w:t>
      </w:r>
    </w:p>
    <w:p>
      <w:pPr>
        <w:pStyle w:val="TextBody"/>
        <w:bidi w:val="0"/>
        <w:jc w:val="left"/>
        <w:rPr>
          <w:b/>
          <w:b/>
          <w:color w:val="A6A6A6"/>
        </w:rPr>
      </w:pPr>
      <w:r>
        <w:rPr>
          <w:b/>
          <w:color w:val="A6A6A6"/>
        </w:rPr>
        <w:t>N1MM</w:t>
      </w:r>
    </w:p>
    <w:p>
      <w:pPr>
        <w:pStyle w:val="TextBody"/>
        <w:bidi w:val="0"/>
        <w:jc w:val="left"/>
        <w:rPr>
          <w:b/>
          <w:b/>
          <w:color w:val="A6A6A6"/>
        </w:rPr>
      </w:pPr>
      <w:r>
        <w:rPr>
          <w:b/>
          <w:color w:val="A6A6A6"/>
        </w:rPr>
        <w:t>N3FJP</w:t>
      </w:r>
    </w:p>
    <w:p>
      <w:pPr>
        <w:pStyle w:val="TextBody"/>
        <w:bidi w:val="0"/>
        <w:jc w:val="left"/>
        <w:rPr>
          <w:b/>
          <w:b/>
          <w:color w:val="A6A6A6"/>
        </w:rPr>
      </w:pPr>
      <w:r>
        <w:rPr>
          <w:b/>
          <w:color w:val="A6A6A6"/>
        </w:rPr>
        <w:t>LoTW</w:t>
      </w:r>
    </w:p>
    <w:p>
      <w:pPr>
        <w:pStyle w:val="TextBody"/>
        <w:bidi w:val="0"/>
        <w:jc w:val="left"/>
        <w:rPr>
          <w:b/>
          <w:b/>
          <w:color w:val="A6A6A6"/>
        </w:rPr>
      </w:pPr>
      <w:r>
        <w:rPr>
          <w:b/>
          <w:color w:val="A6A6A6"/>
        </w:rPr>
        <w:t>FLDigi</w:t>
      </w:r>
    </w:p>
    <w:p>
      <w:pPr>
        <w:pStyle w:val="TextBody"/>
        <w:bidi w:val="0"/>
        <w:jc w:val="left"/>
        <w:rPr>
          <w:b/>
          <w:b/>
          <w:color w:val="A6A6A6"/>
        </w:rPr>
      </w:pPr>
      <w:r>
        <w:rPr>
          <w:b/>
          <w:color w:val="A6A6A6"/>
        </w:rPr>
        <w:t>Ham Radio Deluxe</w:t>
      </w:r>
    </w:p>
    <w:p>
      <w:pPr>
        <w:pStyle w:val="TextBody"/>
        <w:bidi w:val="0"/>
        <w:jc w:val="left"/>
        <w:rPr>
          <w:b/>
          <w:b/>
          <w:color w:val="A6A6A6"/>
        </w:rPr>
      </w:pPr>
      <w:r>
        <w:rPr>
          <w:b/>
          <w:color w:val="A6A6A6"/>
        </w:rPr>
        <w:t>WSJTx</w:t>
      </w:r>
    </w:p>
    <w:p>
      <w:pPr>
        <w:pStyle w:val="TextBody"/>
        <w:bidi w:val="0"/>
        <w:jc w:val="left"/>
        <w:rPr>
          <w:b/>
          <w:b/>
          <w:color w:val="A6A6A6"/>
        </w:rPr>
      </w:pPr>
      <w:r>
        <w:rPr>
          <w:b/>
          <w:color w:val="A6A6A6"/>
        </w:rPr>
        <w:t>RT Systems Programming</w:t>
      </w:r>
    </w:p>
    <w:p>
      <w:pPr>
        <w:pStyle w:val="TextBody"/>
        <w:bidi w:val="0"/>
        <w:jc w:val="left"/>
        <w:rPr>
          <w:b/>
          <w:b/>
          <w:color w:val="A6A6A6"/>
        </w:rPr>
      </w:pPr>
      <w:r>
        <w:rPr>
          <w:b/>
          <w:color w:val="A6A6A6"/>
        </w:rPr>
        <w:t>CHIRP Programming</w:t>
      </w:r>
    </w:p>
    <w:p>
      <w:pPr>
        <w:pStyle w:val="TextBody"/>
        <w:bidi w:val="0"/>
        <w:jc w:val="left"/>
        <w:rPr>
          <w:color w:val="A6A6A6"/>
        </w:rPr>
      </w:pPr>
      <w:r>
        <w:rPr>
          <w:color w:val="A6A6A6"/>
        </w:rPr>
      </w:r>
    </w:p>
    <w:p>
      <w:pPr>
        <w:pStyle w:val="TextBody"/>
        <w:bidi w:val="0"/>
        <w:jc w:val="left"/>
        <w:rPr>
          <w:color w:val="A6A6A6"/>
        </w:rPr>
      </w:pPr>
      <w:r>
        <w:rPr>
          <w:color w:val="A6A6A6"/>
        </w:rPr>
      </w:r>
    </w:p>
    <w:p>
      <w:pPr>
        <w:pStyle w:val="TextBody"/>
        <w:bidi w:val="0"/>
        <w:jc w:val="left"/>
        <w:rPr>
          <w:b/>
          <w:b/>
          <w:color w:val="A6A6A6"/>
        </w:rPr>
      </w:pPr>
      <w:r>
        <w:rPr>
          <w:b/>
          <w:color w:val="A6A6A6"/>
        </w:rPr>
        <w:t>Other potential topics could come from the index of other published ham radio books</w:t>
      </w:r>
    </w:p>
    <w:p>
      <w:pPr>
        <w:pStyle w:val="TextBody"/>
        <w:bidi w:val="0"/>
        <w:jc w:val="left"/>
        <w:rPr>
          <w:color w:val="A6A6A6"/>
        </w:rPr>
      </w:pPr>
      <w:r>
        <w:rPr>
          <w:color w:val="A6A6A6"/>
        </w:rPr>
      </w:r>
    </w:p>
    <w:p>
      <w:pPr>
        <w:pStyle w:val="TextBody"/>
        <w:bidi w:val="0"/>
        <w:jc w:val="left"/>
        <w:rPr>
          <w:b/>
          <w:b/>
          <w:color w:val="A6A6A6"/>
        </w:rPr>
      </w:pPr>
      <w:r>
        <w:rPr>
          <w:b/>
          <w:color w:val="A6A6A6"/>
        </w:rPr>
        <w:t>And On and on and on</w:t>
      </w:r>
    </w:p>
    <w:p>
      <w:pPr>
        <w:pStyle w:val="TextBody"/>
        <w:bidi w:val="0"/>
        <w:jc w:val="left"/>
        <w:rPr>
          <w:color w:val="A6A6A6"/>
        </w:rPr>
      </w:pPr>
      <w:r>
        <w:rPr>
          <w:color w:val="A6A6A6"/>
        </w:rPr>
      </w:r>
    </w:p>
    <w:p>
      <w:pPr>
        <w:pStyle w:val="TextBody"/>
        <w:bidi w:val="0"/>
        <w:spacing w:lineRule="auto" w:line="276" w:before="0" w:after="140"/>
        <w:jc w:val="left"/>
        <w:rPr/>
      </w:pPr>
      <w:r>
        <w:rPr/>
        <w:t>Ron - KG7OH</w:t>
      </w:r>
    </w:p>
    <w:p>
      <w:pPr>
        <w:sectPr>
          <w:type w:val="continuous"/>
          <w:pgSz w:w="12240" w:h="15840"/>
          <w:pgMar w:left="1134" w:right="1134" w:header="0" w:top="1134" w:footer="0" w:bottom="1134" w:gutter="0"/>
          <w:formProt w:val="false"/>
          <w:textDirection w:val="lrTb"/>
          <w:docGrid w:type="default" w:linePitch="100" w:charSpace="0"/>
        </w:sectPr>
      </w:pPr>
    </w:p>
    <w:p>
      <w:pPr>
        <w:pStyle w:val="Normal"/>
        <w:bidi w:val="0"/>
        <w:jc w:val="left"/>
        <w:rPr/>
      </w:pPr>
      <w:r>
        <w:rPr/>
      </w:r>
    </w:p>
    <w:sectPr>
      <w:type w:val="continuous"/>
      <w:pgSz w:w="12240" w:h="15840"/>
      <w:pgMar w:left="1134" w:right="1134" w:header="0" w:top="1134" w:footer="0"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Cambria">
    <w:charset w:val="01"/>
    <w:family w:val="roman"/>
    <w:pitch w:val="variable"/>
  </w:font>
</w:fonts>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oto Serif CJK SC" w:cs="Lohit Devanagari"/>
      <w:b/>
      <w:bCs/>
      <w:sz w:val="28"/>
      <w:szCs w:val="2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hyperlink" Target="http://hamradio.com/" TargetMode="External"/><Relationship Id="rId4" Type="http://schemas.openxmlformats.org/officeDocument/2006/relationships/hyperlink" Target="https://www.youtube.com/c/hamnation/videos" TargetMode="External"/><Relationship Id="rId5" Type="http://schemas.openxmlformats.org/officeDocument/2006/relationships/hyperlink" Target="http://www.arrl.org/arrl-audio-news" TargetMode="External"/><Relationship Id="rId6" Type="http://schemas.openxmlformats.org/officeDocument/2006/relationships/hyperlink" Target="https://www.arnewsline.org/" TargetMode="External"/><Relationship Id="rId7" Type="http://schemas.openxmlformats.org/officeDocument/2006/relationships/hyperlink" Target="https://soldersmoke.blogspot.com/" TargetMode="External"/><Relationship Id="rId8" Type="http://schemas.openxmlformats.org/officeDocument/2006/relationships/hyperlink" Target="https://www.icqpodcast.com/" TargetMode="External"/><Relationship Id="rId9" Type="http://schemas.openxmlformats.org/officeDocument/2006/relationships/hyperlink" Target="https://therainreport.com/rainreport.shtml" TargetMode="External"/><Relationship Id="rId10" Type="http://schemas.openxmlformats.org/officeDocument/2006/relationships/hyperlink" Target="http://www.qsotoday.conm/" TargetMode="External"/><Relationship Id="rId11" Type="http://schemas.openxmlformats.org/officeDocument/2006/relationships/hyperlink" Target="https://100wattsandawire.com/" TargetMode="External"/><Relationship Id="rId12" Type="http://schemas.openxmlformats.org/officeDocument/2006/relationships/hyperlink" Target="https://player.fm/podcasts/Amateur-Radio" TargetMode="External"/><Relationship Id="rId13" Type="http://schemas.openxmlformats.org/officeDocument/2006/relationships/hyperlink" Target="https://www.youtube.com/channel/UChAu6Cof9KlfFxSbL9ytosQ" TargetMode="Externa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LibreOffice/6.4.6.2$Linux_X86_64 LibreOffice_project/40$Build-2</Application>
  <Pages>6</Pages>
  <Words>752</Words>
  <Characters>4016</Characters>
  <CharactersWithSpaces>4810</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2021-03-18T13:07:28Z</dcterms:created>
  <dc:creator/>
  <dc:description/>
  <dc:language>en-US</dc:language>
  <cp:lastModifiedBy/>
  <dcterms:modified xsi:type="dcterms:W3CDTF">2021-03-18T13:17:31Z</dcterms:modified>
  <cp:revision>1</cp:revision>
  <dc:subject/>
  <dc:title/>
</cp:coreProperties>
</file>